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【广东轻工职业技术学院】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学习雷锋精神·构建和谐校园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color w:val="auto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1149350</wp:posOffset>
            </wp:positionH>
            <wp:positionV relativeFrom="paragraph">
              <wp:posOffset>135255</wp:posOffset>
            </wp:positionV>
            <wp:extent cx="2976245" cy="2232660"/>
            <wp:effectExtent l="0" t="0" r="14605" b="15240"/>
            <wp:wrapTopAndBottom/>
            <wp:docPr id="2" name="图片 1" descr="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为了弘扬雷锋精神，激发学生服务人民、助人为乐的奉献精神，应用外语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与国际交流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应用英语171班于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早上9:00在南海校区教学楼1314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课室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举行了以“向雷锋同志学习”为主题的团日活动。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此次活动在歌唱团歌《光荣呀，中国共青团》后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正式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。首先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由主持人向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学生讲解雷锋精神，呼吁学生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向雷锋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同志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，随后便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进入活动主题。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该班在此次团日活动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中生动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演绎了活动主题——“向雷锋同志学习”。他们真挚地合唱了歌曲《学习雷锋好榜样》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。随后，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们分别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讲述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自己或身边有关雷锋精神的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故事。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其中，令人印象深刻的是林燕敏同学讲述的关于她的行善故事，尽管她在行善过程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遭到他人的嘲笑和质疑，但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却依然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选择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坚持下去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。学生讲述的时间虽短暂，但学生们也从中了解并学习到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雷锋精神的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精髓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。他们以小品《扶不扶》进入活动的高潮，参与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表演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的学生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十分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卖力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最后由学生们发表自己对小品的看法并揭示小品的寓意，使学生们更加深入地认识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雷锋精神。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为了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更好地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举办此次活动，该班班委做好了参与人员的出勤情况登记，力争全员参与其中，享受其中。此次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活动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不仅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加强了班级凝聚力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班级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内形成互帮互助、乐于奉献的和乐氛围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加深了团员青年对新时代雷锋精神全面的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学习雷锋精神对于每一个人来说都是自我素质的提高，雷锋精神留给大家的不仅仅是无私奉献的精神，更是民族团结的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爱国情怀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（应用外语与国际交流学院）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314"/>
    <w:rsid w:val="000E6AE0"/>
    <w:rsid w:val="003A67A1"/>
    <w:rsid w:val="00415ED0"/>
    <w:rsid w:val="00565237"/>
    <w:rsid w:val="00590394"/>
    <w:rsid w:val="00812314"/>
    <w:rsid w:val="00955576"/>
    <w:rsid w:val="00A665B4"/>
    <w:rsid w:val="00DF03DD"/>
    <w:rsid w:val="03EB7676"/>
    <w:rsid w:val="0BB4514D"/>
    <w:rsid w:val="13431FB4"/>
    <w:rsid w:val="150B5C46"/>
    <w:rsid w:val="3D3D71F6"/>
    <w:rsid w:val="3EF83F6C"/>
    <w:rsid w:val="48872C7B"/>
    <w:rsid w:val="4B6B6756"/>
    <w:rsid w:val="55CB13D8"/>
    <w:rsid w:val="61B27EE1"/>
    <w:rsid w:val="653B231E"/>
    <w:rsid w:val="6DB27433"/>
    <w:rsid w:val="7BC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HTML Preformatted"/>
    <w:basedOn w:val="1"/>
    <w:link w:val="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HTML 预设格式 Char"/>
    <w:basedOn w:val="4"/>
    <w:link w:val="3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</Words>
  <Characters>614</Characters>
  <Lines>5</Lines>
  <Paragraphs>1</Paragraphs>
  <ScaleCrop>false</ScaleCrop>
  <LinksUpToDate>false</LinksUpToDate>
  <CharactersWithSpaces>720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2018-03-31T14:53:00Z</dcterms:created>
  <dc:creator>asus</dc:creator>
  <cp:lastModifiedBy>Administrator</cp:lastModifiedBy>
  <dcterms:modified xsi:type="dcterms:W3CDTF">2018-04-07T08:11:42Z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