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b/>
          <w:color w:val="000000"/>
          <w:sz w:val="44"/>
          <w:szCs w:val="44"/>
        </w:rPr>
      </w:pPr>
      <w:r>
        <w:rPr>
          <w:rFonts w:hint="eastAsia" w:ascii="宋体" w:hAnsi="宋体"/>
          <w:b/>
          <w:color w:val="000000"/>
          <w:sz w:val="44"/>
          <w:szCs w:val="44"/>
        </w:rPr>
        <w:t>【广东轻工职业技术学院】</w:t>
      </w:r>
    </w:p>
    <w:p>
      <w:pPr>
        <w:widowControl/>
        <w:shd w:val="clear" w:color="auto" w:fill="FFFFFF"/>
        <w:spacing w:line="360" w:lineRule="auto"/>
        <w:jc w:val="center"/>
        <w:rPr>
          <w:rFonts w:ascii="宋体" w:hAnsi="宋体" w:eastAsia="宋体" w:cs="Calibri"/>
          <w:b/>
          <w:color w:val="000000"/>
          <w:kern w:val="0"/>
          <w:sz w:val="44"/>
          <w:szCs w:val="44"/>
        </w:rPr>
      </w:pPr>
      <w:r>
        <w:rPr>
          <w:rFonts w:hint="eastAsia" w:ascii="宋体" w:hAnsi="宋体" w:eastAsia="宋体" w:cs="Calibri"/>
          <w:b/>
          <w:color w:val="000000"/>
          <w:kern w:val="0"/>
          <w:sz w:val="44"/>
          <w:szCs w:val="44"/>
        </w:rPr>
        <w:t>生态环境技术学院技能考核工作顺利完成</w:t>
      </w:r>
    </w:p>
    <w:p>
      <w:pPr>
        <w:widowControl/>
        <w:shd w:val="clear" w:color="auto" w:fill="FFFFFF"/>
        <w:spacing w:line="360" w:lineRule="auto"/>
        <w:ind w:firstLine="480"/>
        <w:rPr>
          <w:rFonts w:ascii="Calibri" w:hAnsi="Calibri" w:eastAsia="宋体" w:cs="Calibri"/>
          <w:color w:val="000000"/>
          <w:kern w:val="0"/>
          <w:sz w:val="24"/>
          <w:szCs w:val="24"/>
        </w:rPr>
      </w:pPr>
    </w:p>
    <w:p>
      <w:pPr>
        <w:widowControl/>
        <w:shd w:val="clear" w:color="auto" w:fill="FFFFFF"/>
        <w:spacing w:line="480" w:lineRule="atLeast"/>
        <w:ind w:firstLine="480"/>
        <w:jc w:val="center"/>
        <w:rPr>
          <w:rFonts w:ascii="Calibri" w:hAnsi="Calibri" w:eastAsia="宋体" w:cs="Calibri"/>
          <w:color w:val="000000"/>
          <w:kern w:val="0"/>
          <w:sz w:val="24"/>
          <w:szCs w:val="24"/>
        </w:rPr>
      </w:pPr>
      <w:r>
        <w:rPr>
          <w:rFonts w:hint="eastAsia" w:ascii="Calibri" w:hAnsi="Calibri" w:eastAsia="宋体" w:cs="Calibri"/>
          <w:color w:val="000000"/>
          <w:kern w:val="0"/>
          <w:sz w:val="24"/>
          <w:szCs w:val="24"/>
        </w:rPr>
        <w:drawing>
          <wp:inline distT="0" distB="0" distL="0" distR="0">
            <wp:extent cx="5276850" cy="2495550"/>
            <wp:effectExtent l="0" t="0" r="6350" b="635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4" cstate="print"/>
                    <a:srcRect/>
                    <a:stretch>
                      <a:fillRect/>
                    </a:stretch>
                  </pic:blipFill>
                  <pic:spPr>
                    <a:xfrm>
                      <a:off x="0" y="0"/>
                      <a:ext cx="5276850" cy="2495550"/>
                    </a:xfrm>
                    <a:prstGeom prst="rect">
                      <a:avLst/>
                    </a:prstGeom>
                    <a:ln>
                      <a:noFill/>
                    </a:ln>
                  </pic:spPr>
                </pic:pic>
              </a:graphicData>
            </a:graphic>
          </wp:inline>
        </w:drawing>
      </w:r>
    </w:p>
    <w:p>
      <w:pPr>
        <w:widowControl/>
        <w:shd w:val="clear" w:color="auto" w:fill="FFFFFF"/>
        <w:spacing w:line="360" w:lineRule="auto"/>
        <w:ind w:firstLine="480" w:firstLineChars="200"/>
        <w:jc w:val="left"/>
        <w:rPr>
          <w:rFonts w:ascii="宋体" w:hAnsi="宋体" w:cs="Calibri"/>
          <w:color w:val="000000"/>
          <w:kern w:val="0"/>
          <w:sz w:val="24"/>
          <w:szCs w:val="24"/>
        </w:rPr>
      </w:pPr>
      <w:r>
        <w:rPr>
          <w:rFonts w:hint="eastAsia" w:ascii="宋体" w:hAnsi="宋体" w:cs="Calibri"/>
          <w:color w:val="000000"/>
          <w:kern w:val="0"/>
          <w:sz w:val="24"/>
          <w:szCs w:val="24"/>
        </w:rPr>
        <w:t>3月</w:t>
      </w:r>
      <w:r>
        <w:rPr>
          <w:rFonts w:ascii="宋体" w:hAnsi="宋体" w:cs="Calibri"/>
          <w:color w:val="000000"/>
          <w:kern w:val="0"/>
          <w:sz w:val="24"/>
          <w:szCs w:val="24"/>
        </w:rPr>
        <w:t>1</w:t>
      </w:r>
      <w:r>
        <w:rPr>
          <w:rFonts w:hint="eastAsia" w:ascii="宋体" w:hAnsi="宋体" w:cs="Calibri"/>
          <w:color w:val="000000"/>
          <w:kern w:val="0"/>
          <w:sz w:val="24"/>
          <w:szCs w:val="24"/>
        </w:rPr>
        <w:t>8日，生态环境技术学院环境监测与治理技术专业“3+2”专升本技能考核工作在我校第一工业实训楼3楼举行，学校教务处副处长范智军、学生工作副院长郭慧、仲恺农业工程学院</w:t>
      </w:r>
      <w:r>
        <w:rPr>
          <w:rFonts w:hint="eastAsia" w:ascii="宋体" w:hAnsi="宋体" w:eastAsia="PMingLiU" w:cs="Calibri"/>
          <w:color w:val="000000"/>
          <w:kern w:val="0"/>
          <w:sz w:val="24"/>
          <w:szCs w:val="24"/>
          <w:lang w:eastAsia="zh-TW"/>
        </w:rPr>
        <w:t>等</w:t>
      </w:r>
      <w:r>
        <w:rPr>
          <w:rFonts w:hint="eastAsia" w:ascii="宋体" w:hAnsi="宋体" w:cs="Calibri"/>
          <w:color w:val="000000"/>
          <w:kern w:val="0"/>
          <w:sz w:val="24"/>
          <w:szCs w:val="24"/>
        </w:rPr>
        <w:t>相关领导到现场巡视本次考核工作。</w:t>
      </w:r>
    </w:p>
    <w:p>
      <w:pPr>
        <w:widowControl/>
        <w:shd w:val="clear" w:color="auto" w:fill="FFFFFF"/>
        <w:spacing w:line="360" w:lineRule="auto"/>
        <w:ind w:firstLine="480" w:firstLineChars="200"/>
        <w:jc w:val="left"/>
        <w:rPr>
          <w:rFonts w:ascii="宋体" w:hAnsi="宋体" w:eastAsia="宋体" w:cs="Calibri"/>
          <w:color w:val="000000"/>
          <w:kern w:val="0"/>
          <w:sz w:val="24"/>
          <w:szCs w:val="24"/>
        </w:rPr>
      </w:pPr>
      <w:r>
        <w:rPr>
          <w:rFonts w:hint="eastAsia" w:ascii="宋体" w:hAnsi="宋体" w:eastAsia="宋体" w:cs="Calibri"/>
          <w:color w:val="000000"/>
          <w:kern w:val="0"/>
          <w:sz w:val="24"/>
          <w:szCs w:val="24"/>
        </w:rPr>
        <w:t>此次我校与仲恺农业工程学院三二分段专升本应用型人才培养试点项目专业技能考核工作</w:t>
      </w:r>
      <w:r>
        <w:rPr>
          <w:rFonts w:hint="eastAsia" w:ascii="宋体" w:hAnsi="宋体" w:eastAsia="宋体" w:cs="Calibri"/>
          <w:color w:val="000000"/>
          <w:kern w:val="0"/>
          <w:sz w:val="24"/>
          <w:szCs w:val="24"/>
          <w:lang w:eastAsia="zh-CN"/>
        </w:rPr>
        <w:t>，</w:t>
      </w:r>
      <w:r>
        <w:rPr>
          <w:rFonts w:hint="eastAsia" w:ascii="宋体" w:hAnsi="宋体" w:eastAsia="宋体" w:cs="Calibri"/>
          <w:color w:val="000000"/>
          <w:kern w:val="0"/>
          <w:sz w:val="24"/>
          <w:szCs w:val="24"/>
        </w:rPr>
        <w:t>由我院负责举办</w:t>
      </w:r>
      <w:r>
        <w:rPr>
          <w:rFonts w:hint="eastAsia" w:ascii="宋体" w:hAnsi="宋体" w:eastAsia="宋体" w:cs="Calibri"/>
          <w:color w:val="000000"/>
          <w:kern w:val="0"/>
          <w:sz w:val="24"/>
          <w:szCs w:val="24"/>
          <w:lang w:eastAsia="zh-CN"/>
        </w:rPr>
        <w:t>。</w:t>
      </w:r>
      <w:r>
        <w:rPr>
          <w:rFonts w:hint="eastAsia" w:ascii="宋体" w:hAnsi="宋体" w:eastAsia="宋体" w:cs="Calibri"/>
          <w:color w:val="000000"/>
          <w:kern w:val="0"/>
          <w:sz w:val="24"/>
          <w:szCs w:val="24"/>
        </w:rPr>
        <w:t>学校层面及学院层面对此工作非常重视，</w:t>
      </w:r>
      <w:r>
        <w:rPr>
          <w:rFonts w:hint="eastAsia" w:ascii="Calibri" w:hAnsi="Calibri" w:eastAsia="宋体" w:cs="Calibri"/>
          <w:color w:val="000000"/>
          <w:kern w:val="0"/>
          <w:sz w:val="24"/>
          <w:szCs w:val="24"/>
        </w:rPr>
        <w:t>考务工作</w:t>
      </w:r>
      <w:r>
        <w:rPr>
          <w:rFonts w:hint="eastAsia" w:ascii="宋体" w:hAnsi="宋体" w:eastAsia="宋体" w:cs="Calibri"/>
          <w:color w:val="000000"/>
          <w:kern w:val="0"/>
          <w:sz w:val="24"/>
          <w:szCs w:val="24"/>
        </w:rPr>
        <w:t>由</w:t>
      </w:r>
      <w:r>
        <w:rPr>
          <w:rFonts w:hint="eastAsia" w:ascii="宋体" w:hAnsi="宋体" w:cs="Calibri"/>
          <w:color w:val="000000"/>
          <w:kern w:val="0"/>
          <w:sz w:val="24"/>
          <w:szCs w:val="24"/>
          <w:lang w:val="en-US" w:eastAsia="zh-CN"/>
        </w:rPr>
        <w:t>我校</w:t>
      </w:r>
      <w:r>
        <w:rPr>
          <w:rFonts w:hint="eastAsia" w:ascii="宋体" w:hAnsi="宋体" w:eastAsia="宋体" w:cs="Calibri"/>
          <w:color w:val="000000"/>
          <w:kern w:val="0"/>
          <w:sz w:val="24"/>
          <w:szCs w:val="24"/>
        </w:rPr>
        <w:t>统一组织安排</w:t>
      </w:r>
      <w:r>
        <w:rPr>
          <w:rFonts w:hint="eastAsia" w:ascii="宋体" w:hAnsi="宋体" w:eastAsia="宋体" w:cs="Calibri"/>
          <w:color w:val="000000"/>
          <w:kern w:val="0"/>
          <w:sz w:val="24"/>
          <w:szCs w:val="24"/>
          <w:lang w:eastAsia="zh-CN"/>
        </w:rPr>
        <w:t>。</w:t>
      </w:r>
      <w:r>
        <w:rPr>
          <w:rFonts w:hint="eastAsia" w:ascii="宋体" w:hAnsi="宋体" w:eastAsia="宋体" w:cs="Calibri"/>
          <w:color w:val="000000"/>
          <w:kern w:val="0"/>
          <w:sz w:val="24"/>
          <w:szCs w:val="24"/>
        </w:rPr>
        <w:t>按照学校的要求，我院全面做好技能考核的实验条</w:t>
      </w:r>
      <w:bookmarkStart w:id="0" w:name="_GoBack"/>
      <w:r>
        <w:rPr>
          <w:rFonts w:hint="eastAsia" w:ascii="宋体" w:hAnsi="宋体" w:eastAsia="宋体" w:cs="Calibri"/>
          <w:color w:val="000000"/>
          <w:kern w:val="0"/>
          <w:sz w:val="24"/>
          <w:szCs w:val="24"/>
        </w:rPr>
        <w:t>件准备工作、监考老师的安排以及与仲恺农业工程学院方面的沟通协调工作，顺利完成了此次考核工作。</w:t>
      </w:r>
    </w:p>
    <w:bookmarkEnd w:id="0"/>
    <w:p>
      <w:pPr>
        <w:widowControl/>
        <w:shd w:val="clear" w:color="auto" w:fill="FFFFFF"/>
        <w:spacing w:line="480" w:lineRule="atLeast"/>
        <w:ind w:firstLine="480"/>
        <w:jc w:val="left"/>
        <w:rPr>
          <w:rFonts w:ascii="宋体" w:hAnsi="宋体" w:eastAsia="宋体" w:cs="Calibri"/>
          <w:color w:val="000000"/>
          <w:kern w:val="0"/>
          <w:sz w:val="24"/>
          <w:szCs w:val="24"/>
        </w:rPr>
      </w:pPr>
      <w:r>
        <w:rPr>
          <w:rFonts w:hint="eastAsia" w:ascii="宋体" w:hAnsi="宋体" w:eastAsia="宋体" w:cs="Calibri"/>
          <w:color w:val="000000"/>
          <w:kern w:val="0"/>
          <w:sz w:val="24"/>
          <w:szCs w:val="24"/>
        </w:rPr>
        <w:t>期待更多的考生能在这次考核中充分发挥水平，取得优异的成绩</w:t>
      </w:r>
      <w:r>
        <w:rPr>
          <w:rFonts w:hint="eastAsia" w:ascii="宋体" w:hAnsi="宋体" w:eastAsia="宋体" w:cs="Calibri"/>
          <w:color w:val="000000"/>
          <w:kern w:val="0"/>
          <w:sz w:val="24"/>
          <w:szCs w:val="24"/>
          <w:lang w:eastAsia="zh-CN"/>
        </w:rPr>
        <w:t>。</w:t>
      </w:r>
      <w:r>
        <w:rPr>
          <w:rFonts w:hint="eastAsia" w:ascii="宋体" w:hAnsi="宋体" w:eastAsia="宋体" w:cs="Calibri"/>
          <w:color w:val="000000"/>
          <w:kern w:val="0"/>
          <w:sz w:val="24"/>
          <w:szCs w:val="24"/>
        </w:rPr>
        <w:t>我院也会做好此项工作</w:t>
      </w:r>
      <w:r>
        <w:rPr>
          <w:rFonts w:hint="eastAsia" w:ascii="宋体" w:hAnsi="宋体" w:cs="Calibri"/>
          <w:color w:val="000000"/>
          <w:kern w:val="0"/>
          <w:sz w:val="24"/>
          <w:szCs w:val="24"/>
          <w:lang w:eastAsia="zh-CN"/>
        </w:rPr>
        <w:t>，</w:t>
      </w:r>
      <w:r>
        <w:rPr>
          <w:rFonts w:hint="eastAsia" w:ascii="宋体" w:hAnsi="宋体" w:eastAsia="PMingLiU" w:cs="Calibri"/>
          <w:color w:val="000000"/>
          <w:kern w:val="0"/>
          <w:sz w:val="24"/>
          <w:szCs w:val="24"/>
          <w:lang w:eastAsia="zh-TW"/>
        </w:rPr>
        <w:t>全力配合学校工作，为技能考核工作各个方面准备全面，确保工作的顺利进行。</w:t>
      </w:r>
      <w:r>
        <w:rPr>
          <w:rFonts w:hint="eastAsia" w:ascii="宋体" w:hAnsi="宋体" w:cs="Calibri"/>
          <w:color w:val="000000"/>
          <w:kern w:val="0"/>
          <w:sz w:val="24"/>
          <w:szCs w:val="24"/>
          <w:lang w:eastAsia="zh-CN"/>
        </w:rPr>
        <w:t>此次工作的顺利完成得益于学校和学院和支持和领导，我院一定在此基础上更加努力，确保学校各项工作的顺利进行和我院的日渐发展。</w:t>
      </w:r>
      <w:r>
        <w:rPr>
          <w:rFonts w:hint="eastAsia" w:ascii="宋体" w:hAnsi="宋体" w:eastAsia="宋体" w:cs="Calibri"/>
          <w:color w:val="000000"/>
          <w:kern w:val="0"/>
          <w:sz w:val="24"/>
          <w:szCs w:val="24"/>
        </w:rPr>
        <w:t>（生态环境技术学院）</w:t>
      </w:r>
    </w:p>
    <w:p>
      <w:pPr>
        <w:widowControl/>
        <w:shd w:val="clear" w:color="auto" w:fill="FFFFFF"/>
        <w:spacing w:line="360" w:lineRule="auto"/>
        <w:ind w:firstLine="480" w:firstLineChars="200"/>
        <w:jc w:val="left"/>
        <w:rPr>
          <w:rFonts w:ascii="宋体" w:hAnsi="宋体" w:eastAsia="宋体" w:cs="Calibri"/>
          <w:color w:val="000000"/>
          <w:kern w:val="0"/>
          <w:sz w:val="24"/>
          <w:szCs w:val="24"/>
        </w:rPr>
      </w:pPr>
    </w:p>
    <w:p>
      <w:pPr>
        <w:widowControl/>
        <w:shd w:val="clear" w:color="auto" w:fill="FFFFFF"/>
        <w:spacing w:line="480" w:lineRule="atLeast"/>
        <w:ind w:firstLine="480"/>
        <w:jc w:val="left"/>
        <w:rPr>
          <w:rFonts w:ascii="Calibri" w:hAnsi="Calibri" w:eastAsia="宋体" w:cs="Calibri"/>
          <w:color w:val="000000"/>
          <w:kern w:val="0"/>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Times New Roman"/>
    <w:panose1 w:val="02020603050000020304"/>
    <w:charset w:val="00"/>
    <w:family w:val="roman"/>
    <w:pitch w:val="default"/>
    <w:sig w:usb0="00000000" w:usb1="0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84C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qFormat/>
    <w:uiPriority w:val="1"/>
  </w:style>
  <w:style w:type="table" w:default="1" w:styleId="6">
    <w:name w:val="Normal Table"/>
    <w:qFormat/>
    <w:uiPriority w:val="99"/>
    <w:tblPr>
      <w:tblLayout w:type="fixed"/>
      <w:tblCellMar>
        <w:top w:w="0" w:type="dxa"/>
        <w:left w:w="108" w:type="dxa"/>
        <w:bottom w:w="0" w:type="dxa"/>
        <w:right w:w="108" w:type="dxa"/>
      </w:tblCellMar>
    </w:tblPr>
  </w:style>
  <w:style w:type="paragraph" w:styleId="2">
    <w:name w:val="Balloon Text"/>
    <w:basedOn w:val="1"/>
    <w:link w:val="8"/>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批注框文本 Char"/>
    <w:basedOn w:val="5"/>
    <w:link w:val="2"/>
    <w:uiPriority w:val="99"/>
    <w:rPr>
      <w:sz w:val="18"/>
      <w:szCs w:val="18"/>
    </w:rPr>
  </w:style>
  <w:style w:type="character" w:customStyle="1" w:styleId="9">
    <w:name w:val="页脚 Char"/>
    <w:basedOn w:val="5"/>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451</Words>
  <Characters>454</Characters>
  <Paragraphs>9</Paragraphs>
  <TotalTime>0</TotalTime>
  <ScaleCrop>false</ScaleCrop>
  <LinksUpToDate>false</LinksUpToDate>
  <CharactersWithSpaces>454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2018-03-22T06:22:00Z</dcterms:created>
  <dc:creator>dell</dc:creator>
  <cp:lastModifiedBy>亓瑜</cp:lastModifiedBy>
  <dcterms:modified xsi:type="dcterms:W3CDTF">2018-03-27T16:11:01Z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